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BECF3" w14:textId="6C684092" w:rsidR="008B3CD9" w:rsidRPr="004A709B" w:rsidRDefault="008B3CD9" w:rsidP="008B3CD9">
      <w:pPr>
        <w:jc w:val="center"/>
        <w:rPr>
          <w:rFonts w:cstheme="minorHAnsi"/>
          <w:b/>
          <w:bCs/>
          <w:sz w:val="24"/>
          <w:szCs w:val="24"/>
        </w:rPr>
      </w:pPr>
      <w:r w:rsidRPr="004A709B">
        <w:rPr>
          <w:rFonts w:cstheme="minorHAnsi"/>
          <w:b/>
          <w:bCs/>
          <w:sz w:val="24"/>
          <w:szCs w:val="24"/>
        </w:rPr>
        <w:t>Do świadczeniodawców planujących przystąpienie do postępowań konkursowych na realizację od </w:t>
      </w:r>
      <w:r w:rsidRPr="00B00995">
        <w:rPr>
          <w:rFonts w:cstheme="minorHAnsi"/>
          <w:b/>
          <w:bCs/>
          <w:sz w:val="24"/>
          <w:szCs w:val="24"/>
        </w:rPr>
        <w:t xml:space="preserve">dnia </w:t>
      </w:r>
      <w:r w:rsidR="004F1C16">
        <w:rPr>
          <w:rFonts w:cstheme="minorHAnsi"/>
          <w:b/>
          <w:bCs/>
          <w:sz w:val="24"/>
          <w:szCs w:val="24"/>
        </w:rPr>
        <w:t>1 sierpnia</w:t>
      </w:r>
      <w:r w:rsidRPr="00B00995">
        <w:rPr>
          <w:rFonts w:cstheme="minorHAnsi"/>
          <w:b/>
          <w:bCs/>
          <w:sz w:val="24"/>
          <w:szCs w:val="24"/>
        </w:rPr>
        <w:t xml:space="preserve"> 202</w:t>
      </w:r>
      <w:r w:rsidR="00697924" w:rsidRPr="00B00995">
        <w:rPr>
          <w:rFonts w:cstheme="minorHAnsi"/>
          <w:b/>
          <w:bCs/>
          <w:sz w:val="24"/>
          <w:szCs w:val="24"/>
        </w:rPr>
        <w:t>3</w:t>
      </w:r>
      <w:r w:rsidRPr="00B00995">
        <w:rPr>
          <w:rFonts w:cstheme="minorHAnsi"/>
          <w:b/>
          <w:bCs/>
          <w:sz w:val="24"/>
          <w:szCs w:val="24"/>
        </w:rPr>
        <w:t xml:space="preserve"> r. świadczeń</w:t>
      </w:r>
      <w:r w:rsidRPr="004A709B">
        <w:rPr>
          <w:rFonts w:cstheme="minorHAnsi"/>
          <w:b/>
          <w:bCs/>
          <w:sz w:val="24"/>
          <w:szCs w:val="24"/>
        </w:rPr>
        <w:t xml:space="preserve"> w rodzaju: </w:t>
      </w:r>
      <w:r w:rsidRPr="004A709B">
        <w:rPr>
          <w:rFonts w:cstheme="minorHAnsi"/>
          <w:b/>
          <w:bCs/>
          <w:sz w:val="24"/>
          <w:szCs w:val="24"/>
        </w:rPr>
        <w:br/>
        <w:t xml:space="preserve">LECZENIE SZPITALNE – PROGRAM LEKOWY : </w:t>
      </w:r>
    </w:p>
    <w:p w14:paraId="1415B7CC" w14:textId="77777777" w:rsidR="00A51DF2" w:rsidRPr="00DF6F38" w:rsidRDefault="00A51DF2" w:rsidP="00A51DF2">
      <w:pPr>
        <w:numPr>
          <w:ilvl w:val="0"/>
          <w:numId w:val="49"/>
        </w:numPr>
        <w:spacing w:after="0" w:line="360" w:lineRule="auto"/>
        <w:rPr>
          <w:rFonts w:ascii="Calibri" w:hAnsi="Calibri" w:cs="Calibri"/>
          <w:sz w:val="24"/>
          <w:szCs w:val="24"/>
        </w:rPr>
      </w:pPr>
      <w:bookmarkStart w:id="0" w:name="_Hlk126926796"/>
      <w:r w:rsidRPr="00DF6F38">
        <w:rPr>
          <w:rFonts w:ascii="Calibri" w:hAnsi="Calibri" w:cs="Calibri"/>
          <w:sz w:val="24"/>
          <w:szCs w:val="24"/>
        </w:rPr>
        <w:t>B.29 LECZENIE CHORYCH NA STWARDNIENIE ROZSIANE (ICD-10: G35),</w:t>
      </w:r>
    </w:p>
    <w:p w14:paraId="2038C53C" w14:textId="70425E63" w:rsidR="00A51DF2" w:rsidRDefault="00A51DF2" w:rsidP="00A51DF2">
      <w:pPr>
        <w:numPr>
          <w:ilvl w:val="0"/>
          <w:numId w:val="49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DF6F38">
        <w:rPr>
          <w:rFonts w:ascii="Calibri" w:hAnsi="Calibri" w:cs="Calibri"/>
          <w:sz w:val="24"/>
          <w:szCs w:val="24"/>
        </w:rPr>
        <w:t>B.70 LECZENIE PACJENTÓW Z CHOROBAMI SIATKÓWKI (ICD-10: H35.3, H36.0)</w:t>
      </w:r>
    </w:p>
    <w:p w14:paraId="7E5FEB1C" w14:textId="77777777" w:rsidR="003257E5" w:rsidRPr="003257E5" w:rsidRDefault="003257E5" w:rsidP="003257E5">
      <w:pPr>
        <w:pStyle w:val="Akapitzlist"/>
        <w:numPr>
          <w:ilvl w:val="0"/>
          <w:numId w:val="49"/>
        </w:numPr>
        <w:rPr>
          <w:rFonts w:ascii="Calibri" w:hAnsi="Calibri" w:cs="Calibri"/>
          <w:sz w:val="24"/>
          <w:szCs w:val="24"/>
        </w:rPr>
      </w:pPr>
      <w:r w:rsidRPr="003257E5">
        <w:rPr>
          <w:rFonts w:ascii="Calibri" w:hAnsi="Calibri" w:cs="Calibri"/>
          <w:sz w:val="24"/>
          <w:szCs w:val="24"/>
        </w:rPr>
        <w:t>B.124 LECZENIE CHORYCH Z CIĘŻKĄ POSTACIĄ ATOPOWEGO ZAPALENIA SKÓRY (ICD-10: L20).</w:t>
      </w:r>
    </w:p>
    <w:p w14:paraId="7DF20720" w14:textId="7908D973" w:rsidR="004A709B" w:rsidRPr="004A709B" w:rsidRDefault="004A709B" w:rsidP="005461B9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40D7F4D8" w:rsidR="00CA7D09" w:rsidRPr="004D7E87" w:rsidRDefault="00CA7D09" w:rsidP="00CA7D0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4D7E87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4D7E87">
        <w:rPr>
          <w:rFonts w:cstheme="minorHAnsi"/>
          <w:sz w:val="24"/>
          <w:szCs w:val="24"/>
        </w:rPr>
        <w:t>. Dodatkowo pod numerami telefonów: 32 735 17 57, 32 735 19 95, 32 735 17 45, udzielane będą przez członków Komisji Konkursowych odpowiedzi na ewentualne zapytania oferentów.</w:t>
      </w:r>
    </w:p>
    <w:p w14:paraId="4D2C242C" w14:textId="77777777" w:rsidR="00C2659D" w:rsidRPr="004D7E87" w:rsidRDefault="00C2659D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19FC88E9" w:rsidR="00BE0D89" w:rsidRPr="004D7E87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 xml:space="preserve">Zgodnie z </w:t>
      </w:r>
      <w:r w:rsidR="004D7E87">
        <w:rPr>
          <w:rFonts w:cstheme="minorHAnsi"/>
          <w:sz w:val="24"/>
          <w:szCs w:val="24"/>
        </w:rPr>
        <w:t xml:space="preserve">treścią </w:t>
      </w:r>
      <w:r w:rsidRPr="004D7E87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>
        <w:rPr>
          <w:rFonts w:eastAsia="Times New Roman" w:cstheme="minorHAnsi"/>
          <w:sz w:val="24"/>
          <w:szCs w:val="24"/>
          <w:lang w:eastAsia="pl-PL"/>
        </w:rPr>
        <w:t>a</w:t>
      </w:r>
      <w:r w:rsidRPr="004D7E87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D7E87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D7E87">
        <w:rPr>
          <w:rFonts w:cstheme="minorHAnsi"/>
          <w:sz w:val="24"/>
          <w:szCs w:val="24"/>
        </w:rPr>
        <w:t xml:space="preserve"> </w:t>
      </w:r>
      <w:r w:rsidRPr="004D7E87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D7E87">
        <w:rPr>
          <w:rFonts w:cstheme="minorHAnsi"/>
          <w:sz w:val="24"/>
          <w:szCs w:val="24"/>
        </w:rPr>
        <w:t xml:space="preserve"> </w:t>
      </w:r>
      <w:r w:rsidRPr="004D7E87">
        <w:rPr>
          <w:rFonts w:cstheme="minorHAnsi"/>
          <w:sz w:val="24"/>
          <w:szCs w:val="24"/>
        </w:rPr>
        <w:t>w ofercie (lub złożenie niekompletnych oświadczeń) skutkuje  wezwaniem oferenta do uzupełnienia oferty pod rygorem jej odrzucenia - powołującym się na zapisy § 17 Rozporządzenia Ministra</w:t>
      </w:r>
      <w:r w:rsidR="004D7E87">
        <w:rPr>
          <w:rFonts w:cstheme="minorHAnsi"/>
          <w:sz w:val="24"/>
          <w:szCs w:val="24"/>
        </w:rPr>
        <w:t xml:space="preserve"> Zdrowia.</w:t>
      </w:r>
      <w:r w:rsidRPr="004D7E87">
        <w:rPr>
          <w:rFonts w:cstheme="minorHAnsi"/>
          <w:sz w:val="24"/>
          <w:szCs w:val="24"/>
        </w:rPr>
        <w:t xml:space="preserve"> </w:t>
      </w:r>
    </w:p>
    <w:p w14:paraId="5C6196CA" w14:textId="60D75B57" w:rsidR="00BE0D89" w:rsidRPr="004D7E87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>Siedzibą Biura Obsługi Komisji Konkursowej będzie siedziba Śląskiego OW NFZ</w:t>
      </w:r>
      <w:r w:rsidRPr="004D7E87">
        <w:rPr>
          <w:rFonts w:cstheme="minorHAnsi"/>
          <w:sz w:val="24"/>
          <w:szCs w:val="24"/>
        </w:rPr>
        <w:br/>
        <w:t xml:space="preserve"> w Katowicach, przy ul. Kossutha 13, pokój: </w:t>
      </w:r>
      <w:r w:rsidR="00B00995" w:rsidRPr="004D7E87">
        <w:rPr>
          <w:rFonts w:cstheme="minorHAnsi"/>
          <w:sz w:val="24"/>
          <w:szCs w:val="24"/>
        </w:rPr>
        <w:t>3.11</w:t>
      </w:r>
      <w:r w:rsidRPr="004D7E87">
        <w:rPr>
          <w:rFonts w:cstheme="minorHAnsi"/>
          <w:sz w:val="24"/>
          <w:szCs w:val="24"/>
        </w:rPr>
        <w:t>.</w:t>
      </w:r>
    </w:p>
    <w:p w14:paraId="26E2BCB2" w14:textId="372888A1" w:rsidR="00BE0D89" w:rsidRPr="004D7E87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D7E87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D7E87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 xml:space="preserve"> </w:t>
      </w:r>
      <w:r w:rsidR="005461B9">
        <w:rPr>
          <w:rFonts w:ascii="Calibri" w:hAnsi="Calibri" w:cs="Calibri"/>
          <w:sz w:val="24"/>
          <w:szCs w:val="24"/>
          <w:u w:val="single"/>
        </w:rPr>
        <w:t>69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>/202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>3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D7E87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5461B9">
        <w:rPr>
          <w:rFonts w:ascii="Calibri" w:hAnsi="Calibri" w:cs="Calibri"/>
          <w:sz w:val="24"/>
          <w:szCs w:val="24"/>
          <w:u w:val="single"/>
        </w:rPr>
        <w:t>21</w:t>
      </w:r>
      <w:r w:rsidR="00832C4F" w:rsidRPr="004D7E87">
        <w:rPr>
          <w:rFonts w:ascii="Calibri" w:hAnsi="Calibri" w:cs="Calibri"/>
          <w:sz w:val="24"/>
          <w:szCs w:val="24"/>
          <w:u w:val="single"/>
        </w:rPr>
        <w:t>.0</w:t>
      </w:r>
      <w:r w:rsidR="005461B9">
        <w:rPr>
          <w:rFonts w:ascii="Calibri" w:hAnsi="Calibri" w:cs="Calibri"/>
          <w:sz w:val="24"/>
          <w:szCs w:val="24"/>
          <w:u w:val="single"/>
        </w:rPr>
        <w:t>4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>.202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>3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D7E87">
        <w:rPr>
          <w:rFonts w:cstheme="minorHAnsi"/>
          <w:sz w:val="24"/>
          <w:szCs w:val="24"/>
          <w:u w:val="single"/>
        </w:rPr>
        <w:t>.</w:t>
      </w:r>
    </w:p>
    <w:p w14:paraId="636DAF0F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4D7E87">
        <w:rPr>
          <w:rFonts w:cstheme="minorHAnsi"/>
          <w:sz w:val="24"/>
          <w:szCs w:val="24"/>
        </w:rPr>
        <w:br/>
      </w:r>
      <w:r w:rsidRPr="004D7E87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5910C8E8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832C4F" w:rsidRPr="004D7E87">
        <w:rPr>
          <w:rFonts w:cstheme="minorHAnsi"/>
          <w:i/>
          <w:sz w:val="24"/>
          <w:szCs w:val="24"/>
        </w:rPr>
        <w:t xml:space="preserve">– Prawo pocztowe  </w:t>
      </w:r>
      <w:r w:rsidRPr="004D7E87">
        <w:rPr>
          <w:rFonts w:cstheme="minorHAnsi"/>
          <w:i/>
          <w:sz w:val="24"/>
          <w:szCs w:val="24"/>
        </w:rPr>
        <w:t xml:space="preserve">lub w placówce pocztowej operatora świadczącego pocztowe usługi </w:t>
      </w:r>
      <w:r w:rsidRPr="004D7E87">
        <w:rPr>
          <w:rFonts w:cstheme="minorHAnsi"/>
          <w:i/>
          <w:sz w:val="24"/>
          <w:szCs w:val="24"/>
        </w:rPr>
        <w:lastRenderedPageBreak/>
        <w:t xml:space="preserve">powszechne w innym państwie członkowskim Unii Europejskiej nie jest późniejsza niż termin składania ofert określony w ogłoszeniu oraz </w:t>
      </w:r>
    </w:p>
    <w:p w14:paraId="0819F038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D7E87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D7E87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D7E87" w:rsidRDefault="004D7E87" w:rsidP="004D7E87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D7E87">
        <w:rPr>
          <w:rFonts w:cs="Calibri"/>
          <w:sz w:val="24"/>
          <w:szCs w:val="24"/>
        </w:rPr>
        <w:t>Podstawa prawna</w:t>
      </w:r>
    </w:p>
    <w:p w14:paraId="691ADC8F" w14:textId="2538AB9C" w:rsidR="004D7E87" w:rsidRPr="004D7E87" w:rsidRDefault="004D7E87" w:rsidP="004D7E87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>Obwieszczenie Ministra Zdrowia z dnia 2</w:t>
      </w:r>
      <w:r w:rsidR="005461B9">
        <w:rPr>
          <w:rFonts w:ascii="Calibri" w:hAnsi="Calibri" w:cs="Calibri"/>
          <w:sz w:val="24"/>
          <w:szCs w:val="24"/>
        </w:rPr>
        <w:t>0</w:t>
      </w:r>
      <w:r w:rsidRPr="004D7E87">
        <w:rPr>
          <w:rFonts w:ascii="Calibri" w:hAnsi="Calibri" w:cs="Calibri"/>
          <w:sz w:val="24"/>
          <w:szCs w:val="24"/>
        </w:rPr>
        <w:t xml:space="preserve"> </w:t>
      </w:r>
      <w:r w:rsidR="00237CE7">
        <w:rPr>
          <w:rFonts w:ascii="Calibri" w:hAnsi="Calibri" w:cs="Calibri"/>
          <w:sz w:val="24"/>
          <w:szCs w:val="24"/>
        </w:rPr>
        <w:t>kwietnia</w:t>
      </w:r>
      <w:r w:rsidRPr="004D7E87">
        <w:rPr>
          <w:rFonts w:ascii="Calibri" w:hAnsi="Calibri" w:cs="Calibri"/>
          <w:sz w:val="24"/>
          <w:szCs w:val="24"/>
        </w:rPr>
        <w:t xml:space="preserve"> 202</w:t>
      </w:r>
      <w:r w:rsidR="00237CE7">
        <w:rPr>
          <w:rFonts w:ascii="Calibri" w:hAnsi="Calibri" w:cs="Calibri"/>
          <w:sz w:val="24"/>
          <w:szCs w:val="24"/>
        </w:rPr>
        <w:t>3</w:t>
      </w:r>
      <w:r w:rsidRPr="004D7E87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 </w:t>
      </w:r>
      <w:r w:rsidR="005461B9">
        <w:rPr>
          <w:rFonts w:ascii="Calibri" w:hAnsi="Calibri" w:cs="Calibri"/>
          <w:sz w:val="24"/>
          <w:szCs w:val="24"/>
        </w:rPr>
        <w:t>m</w:t>
      </w:r>
      <w:r w:rsidR="00237CE7">
        <w:rPr>
          <w:rFonts w:ascii="Calibri" w:hAnsi="Calibri" w:cs="Calibri"/>
          <w:sz w:val="24"/>
          <w:szCs w:val="24"/>
        </w:rPr>
        <w:t>aja</w:t>
      </w:r>
      <w:r w:rsidRPr="004D7E87">
        <w:rPr>
          <w:rFonts w:ascii="Calibri" w:hAnsi="Calibri" w:cs="Calibri"/>
          <w:sz w:val="24"/>
          <w:szCs w:val="24"/>
        </w:rPr>
        <w:t xml:space="preserve"> 2023 r .</w:t>
      </w:r>
    </w:p>
    <w:p w14:paraId="468C4C5D" w14:textId="77F6A2EE" w:rsidR="004D7E87" w:rsidRPr="004D7E87" w:rsidRDefault="004D7E87" w:rsidP="004D7E87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>Ustaw</w:t>
      </w:r>
      <w:r>
        <w:rPr>
          <w:rFonts w:ascii="Calibri" w:hAnsi="Calibri" w:cs="Calibri"/>
          <w:sz w:val="24"/>
          <w:szCs w:val="24"/>
        </w:rPr>
        <w:t>a</w:t>
      </w:r>
      <w:r w:rsidRPr="004D7E87">
        <w:rPr>
          <w:rFonts w:ascii="Calibri" w:hAnsi="Calibri" w:cs="Calibri"/>
          <w:sz w:val="24"/>
          <w:szCs w:val="24"/>
        </w:rPr>
        <w:t xml:space="preserve"> z dnia 27.07.2004 r. o świadczeniach opieki zdrowotnej finansowanej ze środków publicznych (z późniejszymi zmianami).</w:t>
      </w:r>
    </w:p>
    <w:p w14:paraId="0F5A73A4" w14:textId="77777777" w:rsidR="004D7E87" w:rsidRPr="004D7E87" w:rsidRDefault="004D7E87" w:rsidP="004D7E87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7C601EC0" w:rsidR="004D7E87" w:rsidRPr="004D7E87" w:rsidRDefault="004D7E87" w:rsidP="004D7E87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 xml:space="preserve">Zarządzenie Nr </w:t>
      </w:r>
      <w:r w:rsidR="005461B9">
        <w:rPr>
          <w:rFonts w:ascii="Calibri" w:hAnsi="Calibri" w:cs="Calibri"/>
          <w:sz w:val="24"/>
          <w:szCs w:val="24"/>
        </w:rPr>
        <w:t>69</w:t>
      </w:r>
      <w:r w:rsidRPr="004D7E87">
        <w:rPr>
          <w:rFonts w:ascii="Calibri" w:hAnsi="Calibri" w:cs="Calibri"/>
          <w:sz w:val="24"/>
          <w:szCs w:val="24"/>
        </w:rPr>
        <w:t xml:space="preserve">/2023/DGL Prezesa NFZ z dnia </w:t>
      </w:r>
      <w:r w:rsidR="005461B9">
        <w:rPr>
          <w:rFonts w:ascii="Calibri" w:hAnsi="Calibri" w:cs="Calibri"/>
          <w:sz w:val="24"/>
          <w:szCs w:val="24"/>
        </w:rPr>
        <w:t>21</w:t>
      </w:r>
      <w:r w:rsidRPr="004D7E87">
        <w:rPr>
          <w:rFonts w:ascii="Calibri" w:hAnsi="Calibri" w:cs="Calibri"/>
          <w:sz w:val="24"/>
          <w:szCs w:val="24"/>
        </w:rPr>
        <w:t>.0</w:t>
      </w:r>
      <w:r w:rsidR="005461B9">
        <w:rPr>
          <w:rFonts w:ascii="Calibri" w:hAnsi="Calibri" w:cs="Calibri"/>
          <w:sz w:val="24"/>
          <w:szCs w:val="24"/>
        </w:rPr>
        <w:t>4</w:t>
      </w:r>
      <w:r w:rsidRPr="004D7E87">
        <w:rPr>
          <w:rFonts w:ascii="Calibri" w:hAnsi="Calibri" w:cs="Calibri"/>
          <w:sz w:val="24"/>
          <w:szCs w:val="24"/>
        </w:rPr>
        <w:t xml:space="preserve">.2023 r. </w:t>
      </w:r>
      <w:r w:rsidR="005461B9">
        <w:rPr>
          <w:rFonts w:ascii="Calibri" w:hAnsi="Calibri" w:cs="Calibri"/>
          <w:sz w:val="24"/>
          <w:szCs w:val="24"/>
        </w:rPr>
        <w:t xml:space="preserve">zmieniające zarządzenie </w:t>
      </w:r>
      <w:r w:rsidRPr="004D7E87">
        <w:rPr>
          <w:rFonts w:ascii="Calibri" w:hAnsi="Calibri" w:cs="Calibri"/>
          <w:sz w:val="24"/>
          <w:szCs w:val="24"/>
        </w:rPr>
        <w:t>w sprawie określenia warunków zawierania i realizacji umów w rodzaju leczenie szpitalne w zakresie programy lekowe.</w:t>
      </w:r>
    </w:p>
    <w:p w14:paraId="3A0E8D38" w14:textId="41D544BB" w:rsidR="004D7E87" w:rsidRPr="004D7E87" w:rsidRDefault="00237CE7" w:rsidP="004D7E87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U</w:t>
      </w:r>
      <w:r w:rsidR="004D7E87" w:rsidRPr="004D7E87">
        <w:rPr>
          <w:rFonts w:cstheme="minorHAnsi"/>
          <w:iCs/>
          <w:sz w:val="24"/>
          <w:szCs w:val="24"/>
        </w:rPr>
        <w:t>staw</w:t>
      </w:r>
      <w:r w:rsidR="004D7E87">
        <w:rPr>
          <w:rFonts w:cstheme="minorHAnsi"/>
          <w:iCs/>
          <w:sz w:val="24"/>
          <w:szCs w:val="24"/>
        </w:rPr>
        <w:t>a</w:t>
      </w:r>
      <w:r w:rsidR="004D7E87" w:rsidRPr="004D7E87">
        <w:rPr>
          <w:rFonts w:cstheme="minorHAnsi"/>
          <w:iCs/>
          <w:sz w:val="24"/>
          <w:szCs w:val="24"/>
        </w:rPr>
        <w:t xml:space="preserve"> z dnia 23 listopada 2012 r. – Prawo pocztowe (Dz. U. z 2022 r. poz. 896 z </w:t>
      </w:r>
      <w:proofErr w:type="spellStart"/>
      <w:r w:rsidR="004D7E87" w:rsidRPr="004D7E87">
        <w:rPr>
          <w:rFonts w:cstheme="minorHAnsi"/>
          <w:iCs/>
          <w:sz w:val="24"/>
          <w:szCs w:val="24"/>
        </w:rPr>
        <w:t>późn</w:t>
      </w:r>
      <w:proofErr w:type="spellEnd"/>
      <w:r w:rsidR="004D7E87" w:rsidRPr="004D7E87">
        <w:rPr>
          <w:rFonts w:cstheme="minorHAnsi"/>
          <w:iCs/>
          <w:sz w:val="24"/>
          <w:szCs w:val="24"/>
        </w:rPr>
        <w:t>. zm.)</w:t>
      </w:r>
    </w:p>
    <w:p w14:paraId="06FA39F8" w14:textId="73F8490A" w:rsidR="004D7E87" w:rsidRPr="004D7E87" w:rsidRDefault="004D7E87" w:rsidP="004D7E87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D7E87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124AE3CC" w14:textId="77777777" w:rsidR="004D7E87" w:rsidRPr="004D7E87" w:rsidRDefault="004D7E87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F5EE9D" w14:textId="77777777" w:rsidR="00517177" w:rsidRPr="004D7E8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CFAF76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68B2513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EEA352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737F22" w14:textId="77777777" w:rsidR="004A709B" w:rsidRDefault="004A709B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2FC577B" w14:textId="65C07377" w:rsidR="006B23C5" w:rsidRPr="004A709B" w:rsidRDefault="004D7E8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</w:t>
      </w:r>
      <w:r w:rsidR="00BE0D89" w:rsidRPr="004A709B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A709B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2"/>
  </w:num>
  <w:num w:numId="3">
    <w:abstractNumId w:val="26"/>
  </w:num>
  <w:num w:numId="4">
    <w:abstractNumId w:val="5"/>
  </w:num>
  <w:num w:numId="5">
    <w:abstractNumId w:val="10"/>
  </w:num>
  <w:num w:numId="6">
    <w:abstractNumId w:val="24"/>
  </w:num>
  <w:num w:numId="7">
    <w:abstractNumId w:val="37"/>
  </w:num>
  <w:num w:numId="8">
    <w:abstractNumId w:val="12"/>
  </w:num>
  <w:num w:numId="9">
    <w:abstractNumId w:val="39"/>
  </w:num>
  <w:num w:numId="10">
    <w:abstractNumId w:val="16"/>
  </w:num>
  <w:num w:numId="11">
    <w:abstractNumId w:val="43"/>
  </w:num>
  <w:num w:numId="12">
    <w:abstractNumId w:val="46"/>
  </w:num>
  <w:num w:numId="13">
    <w:abstractNumId w:val="30"/>
  </w:num>
  <w:num w:numId="14">
    <w:abstractNumId w:val="44"/>
  </w:num>
  <w:num w:numId="15">
    <w:abstractNumId w:val="7"/>
  </w:num>
  <w:num w:numId="16">
    <w:abstractNumId w:val="38"/>
  </w:num>
  <w:num w:numId="17">
    <w:abstractNumId w:val="28"/>
  </w:num>
  <w:num w:numId="18">
    <w:abstractNumId w:val="14"/>
  </w:num>
  <w:num w:numId="19">
    <w:abstractNumId w:val="4"/>
  </w:num>
  <w:num w:numId="20">
    <w:abstractNumId w:val="19"/>
  </w:num>
  <w:num w:numId="21">
    <w:abstractNumId w:val="29"/>
  </w:num>
  <w:num w:numId="22">
    <w:abstractNumId w:val="15"/>
  </w:num>
  <w:num w:numId="23">
    <w:abstractNumId w:val="33"/>
  </w:num>
  <w:num w:numId="24">
    <w:abstractNumId w:val="45"/>
  </w:num>
  <w:num w:numId="25">
    <w:abstractNumId w:val="25"/>
  </w:num>
  <w:num w:numId="26">
    <w:abstractNumId w:val="9"/>
  </w:num>
  <w:num w:numId="27">
    <w:abstractNumId w:val="6"/>
  </w:num>
  <w:num w:numId="28">
    <w:abstractNumId w:val="23"/>
  </w:num>
  <w:num w:numId="29">
    <w:abstractNumId w:val="36"/>
  </w:num>
  <w:num w:numId="30">
    <w:abstractNumId w:val="47"/>
  </w:num>
  <w:num w:numId="31">
    <w:abstractNumId w:val="42"/>
  </w:num>
  <w:num w:numId="32">
    <w:abstractNumId w:val="34"/>
  </w:num>
  <w:num w:numId="33">
    <w:abstractNumId w:val="1"/>
  </w:num>
  <w:num w:numId="34">
    <w:abstractNumId w:val="22"/>
  </w:num>
  <w:num w:numId="35">
    <w:abstractNumId w:val="31"/>
  </w:num>
  <w:num w:numId="36">
    <w:abstractNumId w:val="18"/>
  </w:num>
  <w:num w:numId="37">
    <w:abstractNumId w:val="40"/>
  </w:num>
  <w:num w:numId="38">
    <w:abstractNumId w:val="11"/>
  </w:num>
  <w:num w:numId="39">
    <w:abstractNumId w:val="20"/>
  </w:num>
  <w:num w:numId="40">
    <w:abstractNumId w:val="17"/>
  </w:num>
  <w:num w:numId="41">
    <w:abstractNumId w:val="2"/>
  </w:num>
  <w:num w:numId="42">
    <w:abstractNumId w:val="13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</w:num>
  <w:num w:numId="45">
    <w:abstractNumId w:val="8"/>
  </w:num>
  <w:num w:numId="46">
    <w:abstractNumId w:val="21"/>
  </w:num>
  <w:num w:numId="47">
    <w:abstractNumId w:val="0"/>
  </w:num>
  <w:num w:numId="48">
    <w:abstractNumId w:val="27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37CE7"/>
    <w:rsid w:val="00250572"/>
    <w:rsid w:val="00253CDC"/>
    <w:rsid w:val="00255F0A"/>
    <w:rsid w:val="00263191"/>
    <w:rsid w:val="00265F6C"/>
    <w:rsid w:val="002719D0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4CD8"/>
    <w:rsid w:val="002F0227"/>
    <w:rsid w:val="00314B75"/>
    <w:rsid w:val="003257E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418C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D49B1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9</cp:revision>
  <cp:lastPrinted>2023-05-08T06:50:00Z</cp:lastPrinted>
  <dcterms:created xsi:type="dcterms:W3CDTF">2023-04-25T11:52:00Z</dcterms:created>
  <dcterms:modified xsi:type="dcterms:W3CDTF">2023-05-08T06:50:00Z</dcterms:modified>
</cp:coreProperties>
</file>